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5" w:rsidRDefault="001B6345"/>
    <w:p w:rsidR="001B6345" w:rsidRPr="001B6345" w:rsidRDefault="001B6345" w:rsidP="001B6345"/>
    <w:p w:rsidR="001B6345" w:rsidRPr="002946E6" w:rsidRDefault="001B6345" w:rsidP="001B6345">
      <w:pPr>
        <w:rPr>
          <w:rFonts w:ascii="Times New Roman" w:hAnsi="Times New Roman" w:cs="Times New Roman"/>
          <w:b/>
          <w:sz w:val="28"/>
          <w:szCs w:val="28"/>
        </w:rPr>
      </w:pPr>
      <w:r w:rsidRPr="002946E6">
        <w:rPr>
          <w:rFonts w:ascii="Times New Roman" w:hAnsi="Times New Roman" w:cs="Times New Roman"/>
          <w:b/>
          <w:sz w:val="28"/>
          <w:szCs w:val="28"/>
        </w:rPr>
        <w:t>Письмо №</w:t>
      </w:r>
      <w:r w:rsidR="002946E6">
        <w:rPr>
          <w:rFonts w:ascii="Times New Roman" w:hAnsi="Times New Roman" w:cs="Times New Roman"/>
          <w:b/>
          <w:sz w:val="28"/>
          <w:szCs w:val="28"/>
        </w:rPr>
        <w:t xml:space="preserve"> 907</w:t>
      </w:r>
      <w:r w:rsidR="002946E6" w:rsidRPr="0029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6E6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2946E6" w:rsidRPr="002946E6">
        <w:rPr>
          <w:rFonts w:ascii="Times New Roman" w:hAnsi="Times New Roman" w:cs="Times New Roman"/>
          <w:b/>
          <w:sz w:val="28"/>
          <w:szCs w:val="28"/>
        </w:rPr>
        <w:t>21.09.2022г</w:t>
      </w:r>
    </w:p>
    <w:p w:rsidR="002946E6" w:rsidRPr="002946E6" w:rsidRDefault="002946E6" w:rsidP="001B6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46E6" w:rsidRDefault="002946E6" w:rsidP="001B6345">
      <w:pPr>
        <w:rPr>
          <w:rStyle w:val="2"/>
          <w:rFonts w:eastAsia="Arial Unicode MS"/>
        </w:rPr>
      </w:pPr>
      <w:r w:rsidRPr="002946E6">
        <w:rPr>
          <w:rStyle w:val="2"/>
          <w:rFonts w:eastAsia="Arial Unicode MS"/>
        </w:rPr>
        <w:t xml:space="preserve"> Об участии</w:t>
      </w:r>
      <w:r w:rsidRPr="002946E6">
        <w:rPr>
          <w:rStyle w:val="2"/>
          <w:rFonts w:eastAsia="Arial Unicode MS"/>
        </w:rPr>
        <w:t xml:space="preserve"> во Всероссийской научно-практической конференции</w:t>
      </w:r>
    </w:p>
    <w:p w:rsidR="002946E6" w:rsidRPr="002946E6" w:rsidRDefault="002946E6" w:rsidP="001B6345">
      <w:pPr>
        <w:rPr>
          <w:rFonts w:ascii="Times New Roman" w:hAnsi="Times New Roman" w:cs="Times New Roman"/>
          <w:sz w:val="28"/>
          <w:szCs w:val="28"/>
        </w:rPr>
      </w:pPr>
    </w:p>
    <w:p w:rsidR="001B6345" w:rsidRPr="002946E6" w:rsidRDefault="002946E6" w:rsidP="001B6345">
      <w:pPr>
        <w:rPr>
          <w:rFonts w:ascii="Times New Roman" w:hAnsi="Times New Roman" w:cs="Times New Roman"/>
          <w:b/>
          <w:sz w:val="28"/>
          <w:szCs w:val="28"/>
        </w:rPr>
      </w:pPr>
      <w:r w:rsidRPr="002946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Руководителям ОО</w:t>
      </w:r>
    </w:p>
    <w:p w:rsidR="001B6345" w:rsidRPr="002946E6" w:rsidRDefault="001B6345" w:rsidP="001B6345">
      <w:pPr>
        <w:rPr>
          <w:rFonts w:ascii="Times New Roman" w:hAnsi="Times New Roman" w:cs="Times New Roman"/>
          <w:b/>
          <w:sz w:val="28"/>
          <w:szCs w:val="28"/>
        </w:rPr>
      </w:pPr>
    </w:p>
    <w:p w:rsidR="001B6345" w:rsidRPr="002946E6" w:rsidRDefault="001B6345" w:rsidP="001B6345">
      <w:pPr>
        <w:spacing w:line="326" w:lineRule="exact"/>
        <w:ind w:right="1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46E6">
        <w:rPr>
          <w:rStyle w:val="2"/>
          <w:rFonts w:eastAsia="Arial Unicode MS"/>
        </w:rPr>
        <w:t>Министерство образования и науки Республики Дагестан совместно с ГБУ РД «Дагестанский научно-исследовательский институт педагогики им. А.А. Тахо-Годи» (далее - ДНИИ педагогики) приглашает вас 25 октября 2022 г. принять участие во Всероссийской научно-практической конференции «Роль и место национальной литературы в воспитании подрастающего поколения в условиях реализации ФГОС основного общего образования», посвященной 90-летию со дня рождения Фазу Алиевой.</w:t>
      </w:r>
      <w:proofErr w:type="gramEnd"/>
    </w:p>
    <w:p w:rsidR="001B6345" w:rsidRPr="002946E6" w:rsidRDefault="001B6345" w:rsidP="001B6345">
      <w:pPr>
        <w:spacing w:line="28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Начало Конференции в 10:00 ч., регистрация с 9:00 ч.</w:t>
      </w:r>
    </w:p>
    <w:p w:rsidR="001B6345" w:rsidRPr="002946E6" w:rsidRDefault="001B6345" w:rsidP="001B6345">
      <w:pPr>
        <w:spacing w:line="28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Основные направления работы Конференции:</w:t>
      </w:r>
    </w:p>
    <w:p w:rsidR="001B6345" w:rsidRPr="002946E6" w:rsidRDefault="001B6345" w:rsidP="001B6345">
      <w:pPr>
        <w:ind w:right="160" w:firstLine="800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5"/>
          <w:rFonts w:eastAsia="Arial Unicode MS"/>
        </w:rPr>
        <w:t>1 .Государственная политика поддержки сохранения и развития родных языков в условиях регионального этнокультурного пространства.</w:t>
      </w:r>
    </w:p>
    <w:p w:rsidR="001B6345" w:rsidRPr="002946E6" w:rsidRDefault="001B6345" w:rsidP="001B6345">
      <w:pPr>
        <w:numPr>
          <w:ilvl w:val="0"/>
          <w:numId w:val="1"/>
        </w:numPr>
        <w:spacing w:after="318" w:line="28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5"/>
          <w:rFonts w:eastAsia="Arial Unicode MS"/>
        </w:rPr>
        <w:t xml:space="preserve">Функционирование и развитие дагестанских языков на </w:t>
      </w:r>
      <w:proofErr w:type="gramStart"/>
      <w:r w:rsidRPr="002946E6">
        <w:rPr>
          <w:rStyle w:val="5"/>
          <w:rFonts w:eastAsia="Arial Unicode MS"/>
        </w:rPr>
        <w:t>современном</w:t>
      </w:r>
      <w:proofErr w:type="gramEnd"/>
    </w:p>
    <w:p w:rsidR="001B6345" w:rsidRPr="002946E6" w:rsidRDefault="001B6345" w:rsidP="001B6345">
      <w:pPr>
        <w:spacing w:after="277" w:line="322" w:lineRule="exact"/>
        <w:ind w:right="160"/>
        <w:jc w:val="right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 xml:space="preserve"> </w:t>
      </w:r>
      <w:r w:rsidRPr="002946E6">
        <w:rPr>
          <w:rStyle w:val="2"/>
          <w:rFonts w:eastAsia="Arial Unicode MS"/>
        </w:rPr>
        <w:t xml:space="preserve"> </w:t>
      </w:r>
      <w:proofErr w:type="spellStart"/>
      <w:r w:rsidRPr="002946E6">
        <w:rPr>
          <w:rStyle w:val="2"/>
          <w:rFonts w:eastAsia="Arial Unicode MS"/>
        </w:rPr>
        <w:t>З.Роль</w:t>
      </w:r>
      <w:proofErr w:type="spellEnd"/>
      <w:r w:rsidRPr="002946E6">
        <w:rPr>
          <w:rStyle w:val="2"/>
          <w:rFonts w:eastAsia="Arial Unicode MS"/>
        </w:rPr>
        <w:t xml:space="preserve"> национальной литературы в воспитании подрастающего поколения. 4.Место национальной литературы </w:t>
      </w:r>
      <w:proofErr w:type="gramStart"/>
      <w:r w:rsidRPr="002946E6">
        <w:rPr>
          <w:rStyle w:val="2"/>
          <w:rFonts w:eastAsia="Arial Unicode MS"/>
        </w:rPr>
        <w:t>в</w:t>
      </w:r>
      <w:proofErr w:type="gramEnd"/>
      <w:r w:rsidRPr="002946E6">
        <w:rPr>
          <w:rStyle w:val="2"/>
          <w:rFonts w:eastAsia="Arial Unicode MS"/>
        </w:rPr>
        <w:t xml:space="preserve"> современной образовательной</w:t>
      </w:r>
    </w:p>
    <w:p w:rsidR="001B6345" w:rsidRPr="002946E6" w:rsidRDefault="001B6345" w:rsidP="001B6345">
      <w:pPr>
        <w:spacing w:line="350" w:lineRule="exact"/>
        <w:ind w:right="16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5.Основные проблемы, тенденции и перспективы обучения родным языкам и литературам на всех этапах непрерывного образования.</w:t>
      </w:r>
    </w:p>
    <w:p w:rsidR="001B6345" w:rsidRPr="002946E6" w:rsidRDefault="001B6345" w:rsidP="001B6345">
      <w:pPr>
        <w:spacing w:after="250" w:line="28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6. Проблема преемственности и взаимодействия дагестанских языков и</w:t>
      </w:r>
      <w:r w:rsidRPr="002946E6">
        <w:rPr>
          <w:rStyle w:val="2"/>
          <w:rFonts w:eastAsia="Arial Unicode MS"/>
        </w:rPr>
        <w:t xml:space="preserve"> литератур преподавание литературного чтения по</w:t>
      </w:r>
      <w:r w:rsidRPr="002946E6">
        <w:rPr>
          <w:rStyle w:val="2"/>
          <w:rFonts w:eastAsia="Arial Unicode MS"/>
        </w:rPr>
        <w:t xml:space="preserve"> новым учебным пособиям для</w:t>
      </w:r>
      <w:r w:rsidRPr="002946E6">
        <w:rPr>
          <w:rStyle w:val="2"/>
          <w:rFonts w:eastAsia="Arial Unicode MS"/>
        </w:rPr>
        <w:t xml:space="preserve"> </w:t>
      </w:r>
      <w:r w:rsidRPr="002946E6">
        <w:rPr>
          <w:rStyle w:val="2"/>
          <w:rFonts w:eastAsia="Arial Unicode MS"/>
        </w:rPr>
        <w:t>начальной школы.</w:t>
      </w:r>
    </w:p>
    <w:p w:rsidR="001B6345" w:rsidRPr="002946E6" w:rsidRDefault="001B6345" w:rsidP="001B6345">
      <w:pPr>
        <w:numPr>
          <w:ilvl w:val="0"/>
          <w:numId w:val="2"/>
        </w:numPr>
        <w:tabs>
          <w:tab w:val="left" w:pos="1202"/>
        </w:tabs>
        <w:spacing w:after="51"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Опыт преподавания родных литератур в образовательных организациях.</w:t>
      </w:r>
    </w:p>
    <w:p w:rsidR="001B6345" w:rsidRPr="002946E6" w:rsidRDefault="001B6345" w:rsidP="001B6345">
      <w:pPr>
        <w:numPr>
          <w:ilvl w:val="0"/>
          <w:numId w:val="2"/>
        </w:numPr>
        <w:tabs>
          <w:tab w:val="left" w:pos="1207"/>
        </w:tabs>
        <w:spacing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Поэтический мир Фазу Алиевой.</w:t>
      </w:r>
    </w:p>
    <w:p w:rsidR="001B6345" w:rsidRPr="002946E6" w:rsidRDefault="001B6345" w:rsidP="001B6345">
      <w:pPr>
        <w:numPr>
          <w:ilvl w:val="0"/>
          <w:numId w:val="2"/>
        </w:numPr>
        <w:tabs>
          <w:tab w:val="left" w:pos="1222"/>
        </w:tabs>
        <w:spacing w:line="384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Проблемно-тематические и жанрово-стилевые особенности творчества Фазу Алиевой.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227"/>
        </w:tabs>
        <w:spacing w:line="389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Современный урок как основная форма обучения родным языкам и литературам.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318"/>
        </w:tabs>
        <w:spacing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Проблемы изучения литератур народов Дагестана в школе и вузе.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318"/>
        </w:tabs>
        <w:spacing w:after="39"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Использование современных педагогических технологий на уроках</w:t>
      </w:r>
      <w:r w:rsidRPr="002946E6">
        <w:rPr>
          <w:rStyle w:val="2"/>
          <w:rFonts w:eastAsia="Arial Unicode MS"/>
        </w:rPr>
        <w:t xml:space="preserve"> </w:t>
      </w:r>
      <w:r w:rsidRPr="002946E6">
        <w:rPr>
          <w:rStyle w:val="2"/>
          <w:rFonts w:eastAsia="Arial Unicode MS"/>
        </w:rPr>
        <w:t>родных литератур.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232"/>
        </w:tabs>
        <w:spacing w:line="384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5"/>
          <w:rFonts w:eastAsia="Arial Unicode MS"/>
        </w:rPr>
        <w:t>Духовно-нравственное воспитание школьников на уроках родных литератур.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318"/>
        </w:tabs>
        <w:spacing w:after="22"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5"/>
          <w:rFonts w:eastAsia="Arial Unicode MS"/>
        </w:rPr>
        <w:t>Научно-методическое наследие известных дагестанских ученых-</w:t>
      </w:r>
    </w:p>
    <w:p w:rsidR="001B6345" w:rsidRPr="002946E6" w:rsidRDefault="001B6345" w:rsidP="001B6345">
      <w:pPr>
        <w:tabs>
          <w:tab w:val="left" w:pos="697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филологов.</w:t>
      </w:r>
      <w:r w:rsidRPr="002946E6">
        <w:rPr>
          <w:rStyle w:val="2"/>
          <w:rFonts w:eastAsia="Arial Unicode MS"/>
        </w:rPr>
        <w:tab/>
        <w:t>^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318"/>
        </w:tabs>
        <w:spacing w:after="46"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lastRenderedPageBreak/>
        <w:t>Система подготовки и переподготовки учителей родных литератур в</w:t>
      </w:r>
      <w:r w:rsidRPr="002946E6">
        <w:rPr>
          <w:rStyle w:val="2"/>
          <w:rFonts w:eastAsia="Arial Unicode MS"/>
        </w:rPr>
        <w:t xml:space="preserve"> </w:t>
      </w:r>
      <w:r w:rsidRPr="002946E6">
        <w:rPr>
          <w:rStyle w:val="2"/>
          <w:rFonts w:eastAsia="Arial Unicode MS"/>
        </w:rPr>
        <w:t>рамках ФГОС.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227"/>
        </w:tabs>
        <w:spacing w:line="394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Национальная литература в дошкольных образовательных организациях.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222"/>
        </w:tabs>
        <w:spacing w:line="394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Диалог культур и диалог в культуре при изучении литературы в современной школе.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342"/>
        </w:tabs>
        <w:spacing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Философия современного образования.</w:t>
      </w:r>
    </w:p>
    <w:p w:rsidR="001B6345" w:rsidRPr="002946E6" w:rsidRDefault="001B6345" w:rsidP="001B6345">
      <w:pPr>
        <w:numPr>
          <w:ilvl w:val="0"/>
          <w:numId w:val="3"/>
        </w:numPr>
        <w:tabs>
          <w:tab w:val="left" w:pos="1346"/>
        </w:tabs>
        <w:spacing w:after="8"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Реализация принципа интеграции при изучении этнокультурного</w:t>
      </w:r>
    </w:p>
    <w:p w:rsidR="001B6345" w:rsidRPr="002946E6" w:rsidRDefault="001B6345" w:rsidP="001B634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компонента в образовательных организациях.</w:t>
      </w:r>
    </w:p>
    <w:p w:rsidR="001B6345" w:rsidRPr="002946E6" w:rsidRDefault="001B6345" w:rsidP="001B6345">
      <w:pPr>
        <w:spacing w:line="346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 xml:space="preserve">К участию в работе конференции приглашаются воспитатели ДОУ, учителя общеобразовательных школ, преподаватели вузов и </w:t>
      </w:r>
      <w:proofErr w:type="spellStart"/>
      <w:r w:rsidRPr="002946E6">
        <w:rPr>
          <w:rStyle w:val="2"/>
          <w:rFonts w:eastAsia="Arial Unicode MS"/>
        </w:rPr>
        <w:t>педколледжей</w:t>
      </w:r>
      <w:proofErr w:type="spellEnd"/>
      <w:r w:rsidRPr="002946E6">
        <w:rPr>
          <w:rStyle w:val="2"/>
          <w:rFonts w:eastAsia="Arial Unicode MS"/>
        </w:rPr>
        <w:t>, научные сотрудники, аспиранты, студенты.</w:t>
      </w:r>
    </w:p>
    <w:p w:rsidR="001B6345" w:rsidRPr="002946E6" w:rsidRDefault="001B6345" w:rsidP="001B6345">
      <w:pPr>
        <w:spacing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Язык конференции - русский и родные языки.</w:t>
      </w:r>
    </w:p>
    <w:p w:rsidR="001B6345" w:rsidRPr="002946E6" w:rsidRDefault="001B6345" w:rsidP="001B6345">
      <w:pPr>
        <w:spacing w:line="331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Для участия в работе конференци</w:t>
      </w:r>
      <w:r w:rsidRPr="002946E6">
        <w:rPr>
          <w:rStyle w:val="2"/>
          <w:rFonts w:eastAsia="Arial Unicode MS"/>
        </w:rPr>
        <w:t>и необходимо до 5 октября 2022 го</w:t>
      </w:r>
      <w:r w:rsidRPr="002946E6">
        <w:rPr>
          <w:rStyle w:val="2"/>
          <w:rFonts w:eastAsia="Arial Unicode MS"/>
        </w:rPr>
        <w:t>да отправить заявку и тезисы доклада (не менее 3 страниц) в качестве прикрепленного файла на электронный адрес: tahosodi2017(o).</w:t>
      </w:r>
      <w:proofErr w:type="spellStart"/>
      <w:r w:rsidRPr="002946E6">
        <w:rPr>
          <w:rStyle w:val="2"/>
          <w:rFonts w:eastAsia="Arial Unicode MS"/>
        </w:rPr>
        <w:t>yandex.r</w:t>
      </w:r>
      <w:proofErr w:type="spellEnd"/>
      <w:r w:rsidRPr="002946E6">
        <w:rPr>
          <w:rStyle w:val="2"/>
          <w:rFonts w:eastAsia="Arial Unicode MS"/>
          <w:lang w:val="en-US" w:eastAsia="en-US" w:bidi="en-US"/>
        </w:rPr>
        <w:t>u</w:t>
      </w:r>
      <w:r w:rsidRPr="002946E6">
        <w:rPr>
          <w:rStyle w:val="2"/>
          <w:rFonts w:eastAsia="Arial Unicode MS"/>
          <w:lang w:eastAsia="en-US" w:bidi="en-US"/>
        </w:rPr>
        <w:t>.</w:t>
      </w:r>
    </w:p>
    <w:p w:rsidR="001B6345" w:rsidRPr="002946E6" w:rsidRDefault="001B6345" w:rsidP="001B6345">
      <w:pPr>
        <w:spacing w:after="66" w:line="280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По результатам конференции предполагается платное издание сборника</w:t>
      </w:r>
      <w:r w:rsidRPr="002946E6">
        <w:rPr>
          <w:rStyle w:val="2"/>
          <w:rFonts w:eastAsia="Arial Unicode MS"/>
        </w:rPr>
        <w:t xml:space="preserve"> </w:t>
      </w:r>
      <w:r w:rsidRPr="002946E6">
        <w:rPr>
          <w:rStyle w:val="2"/>
          <w:rFonts w:eastAsia="Arial Unicode MS"/>
        </w:rPr>
        <w:t>материалов (150 р. за 1 страницу).</w:t>
      </w:r>
    </w:p>
    <w:p w:rsidR="001B6345" w:rsidRPr="002946E6" w:rsidRDefault="001B6345" w:rsidP="001B6345">
      <w:pPr>
        <w:spacing w:line="355" w:lineRule="exact"/>
        <w:ind w:right="18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Оргкомитет оставляет за собой право не публиковать материалы, не соответствующие тематике конференции и правилам оформления.</w:t>
      </w:r>
    </w:p>
    <w:p w:rsidR="001B6345" w:rsidRPr="002946E6" w:rsidRDefault="001B6345" w:rsidP="001B6345">
      <w:pPr>
        <w:spacing w:line="280" w:lineRule="exact"/>
        <w:ind w:left="920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5"/>
          <w:rFonts w:eastAsia="Arial Unicode MS"/>
        </w:rPr>
        <w:t>Требования к оформлению материалов:</w:t>
      </w:r>
    </w:p>
    <w:p w:rsidR="001B6345" w:rsidRPr="002946E6" w:rsidRDefault="001B6345" w:rsidP="001B6345">
      <w:pPr>
        <w:spacing w:after="313" w:line="280" w:lineRule="exact"/>
        <w:ind w:left="9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Тезисы должны быть тщательно отредактированы и вычитаны.</w:t>
      </w:r>
    </w:p>
    <w:p w:rsidR="001B6345" w:rsidRPr="002946E6" w:rsidRDefault="001B6345" w:rsidP="001B6345">
      <w:pPr>
        <w:spacing w:after="346" w:line="280" w:lineRule="exact"/>
        <w:ind w:left="9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Пример оформления тезисов:</w:t>
      </w:r>
      <w:r w:rsidRPr="002946E6">
        <w:rPr>
          <w:rStyle w:val="2"/>
          <w:rFonts w:eastAsia="Arial Unicode MS"/>
        </w:rPr>
        <w:t xml:space="preserve"> </w:t>
      </w:r>
      <w:proofErr w:type="spellStart"/>
      <w:r w:rsidRPr="002946E6">
        <w:rPr>
          <w:rStyle w:val="5"/>
          <w:rFonts w:eastAsia="Arial Unicode MS"/>
        </w:rPr>
        <w:t>Исмаилова</w:t>
      </w:r>
      <w:proofErr w:type="spellEnd"/>
      <w:r w:rsidRPr="002946E6">
        <w:rPr>
          <w:rStyle w:val="5"/>
          <w:rFonts w:eastAsia="Arial Unicode MS"/>
        </w:rPr>
        <w:t xml:space="preserve"> А. О.,</w:t>
      </w:r>
    </w:p>
    <w:p w:rsidR="001B6345" w:rsidRPr="002946E6" w:rsidRDefault="001B6345" w:rsidP="001B6345">
      <w:pPr>
        <w:spacing w:line="336" w:lineRule="exact"/>
        <w:ind w:left="920" w:right="4300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МБОУ № 10 г. Махачкалы НАЗВАНИЕ ДОКЛАДА</w:t>
      </w:r>
    </w:p>
    <w:p w:rsidR="001B6345" w:rsidRPr="002946E6" w:rsidRDefault="001B6345" w:rsidP="001B6345">
      <w:pPr>
        <w:tabs>
          <w:tab w:val="left" w:pos="9181"/>
        </w:tabs>
        <w:spacing w:line="283" w:lineRule="exact"/>
        <w:ind w:left="92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Далее текст тезисов.</w:t>
      </w:r>
      <w:r w:rsidRPr="002946E6">
        <w:rPr>
          <w:rStyle w:val="2"/>
          <w:rFonts w:eastAsia="Arial Unicode MS"/>
        </w:rPr>
        <w:tab/>
      </w:r>
      <w:r w:rsidRPr="002946E6">
        <w:rPr>
          <w:rStyle w:val="2FranklinGothicHeavy"/>
          <w:rFonts w:ascii="Times New Roman" w:hAnsi="Times New Roman" w:cs="Times New Roman"/>
        </w:rPr>
        <w:t>-</w:t>
      </w:r>
    </w:p>
    <w:p w:rsidR="001B6345" w:rsidRPr="002946E6" w:rsidRDefault="001B6345" w:rsidP="001B6345">
      <w:pPr>
        <w:spacing w:after="123" w:line="28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I Текст тезисов набирается в формате А</w:t>
      </w:r>
      <w:proofErr w:type="gramStart"/>
      <w:r w:rsidRPr="002946E6">
        <w:rPr>
          <w:rStyle w:val="2"/>
          <w:rFonts w:eastAsia="Arial Unicode MS"/>
        </w:rPr>
        <w:t>4</w:t>
      </w:r>
      <w:proofErr w:type="gramEnd"/>
      <w:r w:rsidRPr="002946E6">
        <w:rPr>
          <w:rStyle w:val="2"/>
          <w:rFonts w:eastAsia="Arial Unicode MS"/>
        </w:rPr>
        <w:t xml:space="preserve"> </w:t>
      </w:r>
      <w:r w:rsidRPr="002946E6">
        <w:rPr>
          <w:rStyle w:val="2"/>
          <w:rFonts w:eastAsia="Arial Unicode MS"/>
          <w:lang w:val="en-US" w:eastAsia="en-US" w:bidi="en-US"/>
        </w:rPr>
        <w:t>Microsoft</w:t>
      </w:r>
      <w:r w:rsidRPr="002946E6">
        <w:rPr>
          <w:rStyle w:val="2"/>
          <w:rFonts w:eastAsia="Arial Unicode MS"/>
          <w:lang w:eastAsia="en-US" w:bidi="en-US"/>
        </w:rPr>
        <w:t xml:space="preserve"> </w:t>
      </w:r>
      <w:r w:rsidRPr="002946E6">
        <w:rPr>
          <w:rStyle w:val="2"/>
          <w:rFonts w:eastAsia="Arial Unicode MS"/>
          <w:lang w:val="en-US" w:eastAsia="en-US" w:bidi="en-US"/>
        </w:rPr>
        <w:t>Word</w:t>
      </w:r>
      <w:r w:rsidRPr="002946E6">
        <w:rPr>
          <w:rStyle w:val="2"/>
          <w:rFonts w:eastAsia="Arial Unicode MS"/>
          <w:lang w:eastAsia="en-US" w:bidi="en-US"/>
        </w:rPr>
        <w:t xml:space="preserve">, </w:t>
      </w:r>
      <w:r w:rsidRPr="002946E6">
        <w:rPr>
          <w:rStyle w:val="2"/>
          <w:rFonts w:eastAsia="Arial Unicode MS"/>
        </w:rPr>
        <w:t xml:space="preserve">поля 2 см., интервал - 1,5; шрифт </w:t>
      </w:r>
      <w:r w:rsidRPr="002946E6">
        <w:rPr>
          <w:rStyle w:val="2"/>
          <w:rFonts w:eastAsia="Arial Unicode MS"/>
          <w:lang w:val="en-US" w:eastAsia="en-US" w:bidi="en-US"/>
        </w:rPr>
        <w:t>Times</w:t>
      </w:r>
      <w:r w:rsidRPr="002946E6">
        <w:rPr>
          <w:rStyle w:val="2"/>
          <w:rFonts w:eastAsia="Arial Unicode MS"/>
          <w:lang w:eastAsia="en-US" w:bidi="en-US"/>
        </w:rPr>
        <w:t xml:space="preserve"> </w:t>
      </w:r>
      <w:r w:rsidRPr="002946E6">
        <w:rPr>
          <w:rStyle w:val="2"/>
          <w:rFonts w:eastAsia="Arial Unicode MS"/>
          <w:lang w:val="en-US" w:eastAsia="en-US" w:bidi="en-US"/>
        </w:rPr>
        <w:t>New</w:t>
      </w:r>
      <w:r w:rsidRPr="002946E6">
        <w:rPr>
          <w:rStyle w:val="2"/>
          <w:rFonts w:eastAsia="Arial Unicode MS"/>
          <w:lang w:eastAsia="en-US" w:bidi="en-US"/>
        </w:rPr>
        <w:t xml:space="preserve"> </w:t>
      </w:r>
      <w:r w:rsidRPr="002946E6">
        <w:rPr>
          <w:rStyle w:val="2"/>
          <w:rFonts w:eastAsia="Arial Unicode MS"/>
          <w:lang w:val="en-US" w:eastAsia="en-US" w:bidi="en-US"/>
        </w:rPr>
        <w:t>Roman</w:t>
      </w:r>
      <w:r w:rsidRPr="002946E6">
        <w:rPr>
          <w:rStyle w:val="2"/>
          <w:rFonts w:eastAsia="Arial Unicode MS"/>
          <w:lang w:eastAsia="en-US" w:bidi="en-US"/>
        </w:rPr>
        <w:t xml:space="preserve"> </w:t>
      </w:r>
      <w:r w:rsidRPr="002946E6">
        <w:rPr>
          <w:rStyle w:val="2"/>
          <w:rFonts w:eastAsia="Arial Unicode MS"/>
        </w:rPr>
        <w:t>14 размера; выравнивание текста по</w:t>
      </w:r>
    </w:p>
    <w:p w:rsidR="001B6345" w:rsidRPr="002946E6" w:rsidRDefault="001B6345" w:rsidP="001B6345">
      <w:pPr>
        <w:spacing w:line="280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ширине.</w:t>
      </w:r>
    </w:p>
    <w:p w:rsidR="001B6345" w:rsidRPr="002946E6" w:rsidRDefault="001B6345" w:rsidP="001B6345">
      <w:pPr>
        <w:rPr>
          <w:rFonts w:ascii="Times New Roman" w:hAnsi="Times New Roman" w:cs="Times New Roman"/>
          <w:sz w:val="28"/>
          <w:szCs w:val="28"/>
        </w:rPr>
      </w:pPr>
    </w:p>
    <w:p w:rsidR="001B6345" w:rsidRPr="002946E6" w:rsidRDefault="001B6345" w:rsidP="001B6345">
      <w:pPr>
        <w:tabs>
          <w:tab w:val="left" w:pos="1215"/>
        </w:tabs>
        <w:spacing w:line="280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2946E6">
        <w:rPr>
          <w:rFonts w:ascii="Times New Roman" w:hAnsi="Times New Roman" w:cs="Times New Roman"/>
          <w:sz w:val="28"/>
          <w:szCs w:val="28"/>
        </w:rPr>
        <w:tab/>
      </w:r>
      <w:r w:rsidRPr="002946E6">
        <w:rPr>
          <w:rStyle w:val="2"/>
          <w:rFonts w:eastAsia="Arial Unicode MS"/>
        </w:rPr>
        <w:t>Ссылки на литературу приводятся в тексте доклада в квадратных скобках (например: [1, с. 4-5]).</w:t>
      </w:r>
    </w:p>
    <w:p w:rsidR="001B6345" w:rsidRPr="002946E6" w:rsidRDefault="001B6345" w:rsidP="001B6345">
      <w:pPr>
        <w:numPr>
          <w:ilvl w:val="0"/>
          <w:numId w:val="4"/>
        </w:numPr>
        <w:tabs>
          <w:tab w:val="left" w:pos="1213"/>
        </w:tabs>
        <w:spacing w:line="384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После основного текста тезисов должен быть приведен список использованной литературы.</w:t>
      </w:r>
    </w:p>
    <w:p w:rsidR="001B6345" w:rsidRPr="002946E6" w:rsidRDefault="001B6345" w:rsidP="001B6345">
      <w:pPr>
        <w:spacing w:line="331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 xml:space="preserve">Адрес для корреспонденции: 367012, Республика Дагестан, г. Махачкала, ул. </w:t>
      </w:r>
      <w:proofErr w:type="spellStart"/>
      <w:r w:rsidRPr="002946E6">
        <w:rPr>
          <w:rStyle w:val="2"/>
          <w:rFonts w:eastAsia="Arial Unicode MS"/>
        </w:rPr>
        <w:t>Леваневского</w:t>
      </w:r>
      <w:proofErr w:type="spellEnd"/>
      <w:r w:rsidRPr="002946E6">
        <w:rPr>
          <w:rStyle w:val="2"/>
          <w:rFonts w:eastAsia="Arial Unicode MS"/>
        </w:rPr>
        <w:t>, 4, ДНИИ педагогики, сектор родных литератур.</w:t>
      </w:r>
    </w:p>
    <w:p w:rsidR="001B6345" w:rsidRPr="002946E6" w:rsidRDefault="001B6345" w:rsidP="001B6345">
      <w:pPr>
        <w:spacing w:line="331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Контактный телефон: 8 (8722) 67-18-67; факс: 68-31-47.</w:t>
      </w:r>
    </w:p>
    <w:p w:rsidR="001B6345" w:rsidRPr="002946E6" w:rsidRDefault="001B6345" w:rsidP="001B6345">
      <w:pPr>
        <w:spacing w:after="341" w:line="331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Электронный адрес: tahogodi2</w:t>
      </w:r>
      <w:hyperlink r:id="rId6" w:history="1">
        <w:r w:rsidRPr="002946E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017@</w:t>
        </w:r>
        <w:proofErr w:type="spellStart"/>
        <w:r w:rsidRPr="002946E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yandex</w:t>
        </w:r>
        <w:proofErr w:type="spellEnd"/>
        <w:r w:rsidRPr="002946E6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2946E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2946E6">
        <w:rPr>
          <w:rStyle w:val="2"/>
          <w:rFonts w:eastAsia="Arial Unicode MS"/>
          <w:lang w:eastAsia="en-US" w:bidi="en-US"/>
        </w:rPr>
        <w:t>.</w:t>
      </w:r>
    </w:p>
    <w:p w:rsidR="001B6345" w:rsidRPr="002946E6" w:rsidRDefault="001B6345" w:rsidP="001B6345">
      <w:pPr>
        <w:spacing w:line="280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Форма заявки: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34"/>
        </w:tabs>
        <w:spacing w:line="280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Фамилия, имя, отчество (автора, авторов).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2"/>
        </w:tabs>
        <w:spacing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lastRenderedPageBreak/>
        <w:t>Место работы, учебы.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2"/>
        </w:tabs>
        <w:spacing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Должность.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7"/>
        </w:tabs>
        <w:spacing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Ученая степень.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7"/>
        </w:tabs>
        <w:spacing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Ученое звание.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7"/>
        </w:tabs>
        <w:spacing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Адрес и телефоны.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7"/>
        </w:tabs>
        <w:spacing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Электронная почта.</w:t>
      </w:r>
    </w:p>
    <w:p w:rsidR="001B6345" w:rsidRPr="002946E6" w:rsidRDefault="001B6345" w:rsidP="001B6345">
      <w:pPr>
        <w:numPr>
          <w:ilvl w:val="0"/>
          <w:numId w:val="5"/>
        </w:numPr>
        <w:tabs>
          <w:tab w:val="left" w:pos="1167"/>
        </w:tabs>
        <w:spacing w:after="330" w:line="317" w:lineRule="exact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946E6">
        <w:rPr>
          <w:rStyle w:val="2"/>
          <w:rFonts w:eastAsia="Arial Unicode MS"/>
        </w:rPr>
        <w:t>Направление и название доклада.</w:t>
      </w:r>
    </w:p>
    <w:p w:rsidR="002946E6" w:rsidRDefault="002946E6" w:rsidP="001B6345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2946E6" w:rsidRPr="002946E6" w:rsidRDefault="002946E6" w:rsidP="002946E6">
      <w:pPr>
        <w:rPr>
          <w:rFonts w:ascii="Times New Roman" w:hAnsi="Times New Roman" w:cs="Times New Roman"/>
          <w:sz w:val="28"/>
          <w:szCs w:val="28"/>
        </w:rPr>
      </w:pPr>
    </w:p>
    <w:p w:rsidR="002946E6" w:rsidRPr="002946E6" w:rsidRDefault="002946E6" w:rsidP="002946E6">
      <w:pPr>
        <w:rPr>
          <w:rFonts w:ascii="Times New Roman" w:hAnsi="Times New Roman" w:cs="Times New Roman"/>
          <w:sz w:val="28"/>
          <w:szCs w:val="28"/>
        </w:rPr>
      </w:pPr>
    </w:p>
    <w:p w:rsidR="002946E6" w:rsidRPr="002946E6" w:rsidRDefault="002946E6" w:rsidP="002946E6">
      <w:pPr>
        <w:rPr>
          <w:rFonts w:ascii="Times New Roman" w:hAnsi="Times New Roman" w:cs="Times New Roman"/>
          <w:sz w:val="28"/>
          <w:szCs w:val="28"/>
        </w:rPr>
      </w:pPr>
    </w:p>
    <w:p w:rsidR="002946E6" w:rsidRDefault="002946E6" w:rsidP="002946E6">
      <w:pPr>
        <w:rPr>
          <w:rFonts w:ascii="Times New Roman" w:hAnsi="Times New Roman" w:cs="Times New Roman"/>
          <w:sz w:val="28"/>
          <w:szCs w:val="28"/>
        </w:rPr>
      </w:pPr>
    </w:p>
    <w:p w:rsidR="00EC5EBB" w:rsidRPr="002946E6" w:rsidRDefault="002946E6" w:rsidP="002946E6">
      <w:p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46E6">
        <w:rPr>
          <w:rFonts w:ascii="Times New Roman" w:hAnsi="Times New Roman" w:cs="Times New Roman"/>
          <w:b/>
          <w:sz w:val="28"/>
          <w:szCs w:val="28"/>
        </w:rPr>
        <w:t xml:space="preserve">Начальник МКУ «УО»:                                   </w:t>
      </w:r>
      <w:proofErr w:type="spellStart"/>
      <w:r w:rsidRPr="002946E6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sectPr w:rsidR="00EC5EBB" w:rsidRPr="0029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9CC"/>
    <w:multiLevelType w:val="multilevel"/>
    <w:tmpl w:val="7E9203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0417D6"/>
    <w:multiLevelType w:val="multilevel"/>
    <w:tmpl w:val="2370D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28B46D8"/>
    <w:multiLevelType w:val="multilevel"/>
    <w:tmpl w:val="3F24A64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7381F62"/>
    <w:multiLevelType w:val="multilevel"/>
    <w:tmpl w:val="6A08325E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4A0A9D"/>
    <w:multiLevelType w:val="multilevel"/>
    <w:tmpl w:val="9A66DE4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45"/>
    <w:rsid w:val="001B6345"/>
    <w:rsid w:val="002946E6"/>
    <w:rsid w:val="00E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6345"/>
    <w:rPr>
      <w:color w:val="0066CC"/>
      <w:u w:val="single"/>
    </w:rPr>
  </w:style>
  <w:style w:type="character" w:customStyle="1" w:styleId="2">
    <w:name w:val="Основной текст (2)"/>
    <w:basedOn w:val="a0"/>
    <w:rsid w:val="001B63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1B63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Курсив,Интервал -1 pt"/>
    <w:basedOn w:val="a0"/>
    <w:rsid w:val="001B6345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6345"/>
    <w:rPr>
      <w:color w:val="0066CC"/>
      <w:u w:val="single"/>
    </w:rPr>
  </w:style>
  <w:style w:type="character" w:customStyle="1" w:styleId="2">
    <w:name w:val="Основной текст (2)"/>
    <w:basedOn w:val="a0"/>
    <w:rsid w:val="001B63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1B63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FranklinGothicHeavy">
    <w:name w:val="Основной текст (2) + Franklin Gothic Heavy"/>
    <w:aliases w:val="Курсив,Интервал -1 pt"/>
    <w:basedOn w:val="a0"/>
    <w:rsid w:val="001B6345"/>
    <w:rPr>
      <w:rFonts w:ascii="Franklin Gothic Heavy" w:eastAsia="Franklin Gothic Heavy" w:hAnsi="Franklin Gothic Heavy" w:cs="Franklin Gothic Heavy" w:hint="default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2022-09-21T11:19:00Z</dcterms:created>
  <dcterms:modified xsi:type="dcterms:W3CDTF">2022-09-21T11:38:00Z</dcterms:modified>
</cp:coreProperties>
</file>